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4E" w:rsidRPr="006D145A" w:rsidRDefault="00125D4E" w:rsidP="00125D4E">
      <w:pPr>
        <w:rPr>
          <w:rFonts w:asciiTheme="minorBidi" w:hAnsiTheme="minorBidi" w:hint="eastAsia"/>
          <w:color w:val="000000" w:themeColor="text1"/>
          <w:sz w:val="22"/>
        </w:rPr>
      </w:pPr>
      <w:r w:rsidRPr="006D145A">
        <w:rPr>
          <w:rFonts w:asciiTheme="minorBidi" w:hAnsiTheme="minorBidi" w:hint="eastAsia"/>
          <w:color w:val="000000" w:themeColor="text1"/>
          <w:sz w:val="22"/>
        </w:rPr>
        <w:t>サービス利用規約</w:t>
      </w:r>
    </w:p>
    <w:p w:rsidR="00125D4E" w:rsidRPr="006D145A" w:rsidRDefault="00125D4E" w:rsidP="00125D4E">
      <w:pPr>
        <w:rPr>
          <w:rFonts w:asciiTheme="minorBidi" w:hAnsiTheme="minorBidi"/>
          <w:color w:val="000000" w:themeColor="text1"/>
          <w:sz w:val="22"/>
        </w:rPr>
      </w:pPr>
    </w:p>
    <w:p w:rsidR="00125D4E" w:rsidRPr="006D145A" w:rsidRDefault="00125D4E" w:rsidP="00125D4E">
      <w:pPr>
        <w:rPr>
          <w:rFonts w:asciiTheme="minorBidi" w:hAnsiTheme="minorBidi" w:hint="eastAsia"/>
          <w:color w:val="000000" w:themeColor="text1"/>
          <w:sz w:val="22"/>
        </w:rPr>
      </w:pPr>
      <w:r>
        <w:rPr>
          <w:rFonts w:asciiTheme="minorBidi" w:hAnsiTheme="minorBidi" w:hint="eastAsia"/>
          <w:color w:val="000000" w:themeColor="text1"/>
          <w:sz w:val="22"/>
        </w:rPr>
        <w:t>1.</w:t>
      </w:r>
      <w:r w:rsidRPr="006D145A">
        <w:rPr>
          <w:rFonts w:asciiTheme="minorBidi" w:hAnsiTheme="minorBidi" w:hint="eastAsia"/>
          <w:color w:val="000000" w:themeColor="text1"/>
          <w:sz w:val="22"/>
        </w:rPr>
        <w:t>条件</w:t>
      </w:r>
    </w:p>
    <w:p w:rsidR="00125D4E" w:rsidRPr="006D145A" w:rsidRDefault="00125D4E" w:rsidP="00125D4E">
      <w:pPr>
        <w:rPr>
          <w:rFonts w:asciiTheme="minorBidi" w:hAnsiTheme="minorBidi"/>
          <w:color w:val="000000" w:themeColor="text1"/>
          <w:sz w:val="22"/>
        </w:rPr>
      </w:pPr>
    </w:p>
    <w:p w:rsidR="00125D4E" w:rsidRPr="006D145A" w:rsidRDefault="00125D4E" w:rsidP="00125D4E">
      <w:pPr>
        <w:rPr>
          <w:rFonts w:asciiTheme="minorBidi" w:hAnsiTheme="minorBidi" w:hint="eastAsia"/>
          <w:color w:val="000000" w:themeColor="text1"/>
          <w:sz w:val="22"/>
        </w:rPr>
      </w:pPr>
      <w:r w:rsidRPr="006D145A">
        <w:rPr>
          <w:rFonts w:asciiTheme="minorBidi" w:hAnsiTheme="minorBidi" w:hint="eastAsia"/>
          <w:color w:val="000000" w:themeColor="text1"/>
          <w:sz w:val="22"/>
        </w:rPr>
        <w:t>本ウェブサイトにアクセスすることで、お客様は、このウェブサイトの利用条件、適用される全ての法令に拘束されることに合意しているとともに、適用されるあらゆる現地法の遵守に責任を負うことに合意します。これらの条件のいずれかに合意しない場合、お客様は、本サイトの使用または本サイトへのアクセスが禁止されます。本ウェブサイトに含まれる情報は、適用される著作権法及び商標法によって守られています。</w:t>
      </w:r>
    </w:p>
    <w:p w:rsidR="00125D4E" w:rsidRPr="006D145A" w:rsidRDefault="00125D4E" w:rsidP="00125D4E">
      <w:pPr>
        <w:rPr>
          <w:rFonts w:asciiTheme="minorBidi" w:hAnsiTheme="minorBidi"/>
          <w:color w:val="000000" w:themeColor="text1"/>
          <w:sz w:val="22"/>
        </w:rPr>
      </w:pPr>
    </w:p>
    <w:p w:rsidR="00125D4E" w:rsidRPr="006D145A" w:rsidRDefault="00125D4E" w:rsidP="00125D4E">
      <w:pPr>
        <w:rPr>
          <w:rFonts w:asciiTheme="minorBidi" w:hAnsiTheme="minorBidi" w:hint="eastAsia"/>
          <w:color w:val="000000" w:themeColor="text1"/>
          <w:sz w:val="22"/>
        </w:rPr>
      </w:pPr>
      <w:r>
        <w:rPr>
          <w:rFonts w:asciiTheme="minorBidi" w:hAnsiTheme="minorBidi" w:hint="eastAsia"/>
          <w:color w:val="000000" w:themeColor="text1"/>
          <w:sz w:val="22"/>
        </w:rPr>
        <w:t>2.</w:t>
      </w:r>
      <w:r w:rsidRPr="006D145A">
        <w:rPr>
          <w:rFonts w:asciiTheme="minorBidi" w:hAnsiTheme="minorBidi" w:hint="eastAsia"/>
          <w:color w:val="000000" w:themeColor="text1"/>
          <w:sz w:val="22"/>
        </w:rPr>
        <w:t>使用許諾</w:t>
      </w:r>
    </w:p>
    <w:p w:rsidR="00125D4E" w:rsidRPr="006D145A" w:rsidRDefault="00125D4E" w:rsidP="00125D4E">
      <w:pPr>
        <w:rPr>
          <w:rFonts w:asciiTheme="minorBidi" w:hAnsiTheme="minorBidi"/>
          <w:color w:val="000000" w:themeColor="text1"/>
          <w:sz w:val="22"/>
        </w:rPr>
      </w:pPr>
    </w:p>
    <w:p w:rsidR="00125D4E" w:rsidRPr="006D145A" w:rsidRDefault="00125D4E" w:rsidP="00125D4E">
      <w:pPr>
        <w:rPr>
          <w:rFonts w:asciiTheme="minorBidi" w:hAnsiTheme="minorBidi" w:hint="eastAsia"/>
          <w:color w:val="000000" w:themeColor="text1"/>
          <w:sz w:val="22"/>
        </w:rPr>
      </w:pPr>
      <w:r w:rsidRPr="006D145A">
        <w:rPr>
          <w:rFonts w:asciiTheme="minorBidi" w:hAnsiTheme="minorBidi" w:hint="eastAsia"/>
          <w:color w:val="000000" w:themeColor="text1"/>
          <w:sz w:val="22"/>
        </w:rPr>
        <w:t>個人的かつ非営利的な一時的閲覧のみのために、</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t>のウェブサイトのマテリアル（情報またはソフトウェア）のコピーを</w:t>
      </w:r>
      <w:r w:rsidR="000F3F24">
        <w:rPr>
          <w:rFonts w:asciiTheme="minorBidi" w:hAnsiTheme="minorBidi" w:hint="eastAsia"/>
          <w:color w:val="000000" w:themeColor="text1"/>
          <w:sz w:val="22"/>
        </w:rPr>
        <w:t>一</w:t>
      </w:r>
      <w:r w:rsidRPr="006D145A">
        <w:rPr>
          <w:rFonts w:asciiTheme="minorBidi" w:hAnsiTheme="minorBidi" w:hint="eastAsia"/>
          <w:color w:val="000000" w:themeColor="text1"/>
          <w:sz w:val="22"/>
        </w:rPr>
        <w:t>回一時的にダウンロードする許可を与えられます。これは、権限の譲渡ではなく、許諾を与えるものであり、本許諾のもとでは、お客様は以下の行為を禁じられています。</w:t>
      </w:r>
    </w:p>
    <w:p w:rsidR="00125D4E" w:rsidRPr="006D145A" w:rsidRDefault="00125D4E" w:rsidP="00125D4E">
      <w:pPr>
        <w:rPr>
          <w:rFonts w:asciiTheme="minorBidi" w:hAnsiTheme="minorBidi"/>
          <w:color w:val="000000" w:themeColor="text1"/>
          <w:sz w:val="22"/>
        </w:rPr>
      </w:pPr>
    </w:p>
    <w:p w:rsidR="00125D4E" w:rsidRPr="006D145A" w:rsidRDefault="00125D4E" w:rsidP="00125D4E">
      <w:pPr>
        <w:ind w:leftChars="200" w:left="420"/>
        <w:rPr>
          <w:rFonts w:asciiTheme="minorBidi" w:hAnsiTheme="minorBidi" w:hint="eastAsia"/>
          <w:color w:val="000000" w:themeColor="text1"/>
          <w:sz w:val="22"/>
        </w:rPr>
      </w:pPr>
      <w:r>
        <w:rPr>
          <w:rFonts w:asciiTheme="minorBidi" w:hAnsiTheme="minorBidi" w:hint="eastAsia"/>
          <w:color w:val="000000" w:themeColor="text1"/>
          <w:sz w:val="22"/>
        </w:rPr>
        <w:t>1.</w:t>
      </w:r>
      <w:r w:rsidRPr="006D145A">
        <w:rPr>
          <w:rFonts w:asciiTheme="minorBidi" w:hAnsiTheme="minorBidi" w:hint="eastAsia"/>
          <w:color w:val="000000" w:themeColor="text1"/>
          <w:sz w:val="22"/>
        </w:rPr>
        <w:t>マテリアルを変更またはコピーすること</w:t>
      </w:r>
    </w:p>
    <w:p w:rsidR="00125D4E" w:rsidRPr="006D145A" w:rsidRDefault="00125D4E" w:rsidP="00125D4E">
      <w:pPr>
        <w:ind w:leftChars="200" w:left="420"/>
        <w:rPr>
          <w:rFonts w:asciiTheme="minorBidi" w:hAnsiTheme="minorBidi" w:hint="eastAsia"/>
          <w:color w:val="000000" w:themeColor="text1"/>
          <w:sz w:val="22"/>
        </w:rPr>
      </w:pPr>
      <w:r>
        <w:rPr>
          <w:rFonts w:asciiTheme="minorBidi" w:hAnsiTheme="minorBidi" w:hint="eastAsia"/>
          <w:color w:val="000000" w:themeColor="text1"/>
          <w:sz w:val="22"/>
        </w:rPr>
        <w:t>2.</w:t>
      </w:r>
      <w:r w:rsidRPr="006D145A">
        <w:rPr>
          <w:rFonts w:asciiTheme="minorBidi" w:hAnsiTheme="minorBidi" w:hint="eastAsia"/>
          <w:color w:val="000000" w:themeColor="text1"/>
          <w:sz w:val="22"/>
        </w:rPr>
        <w:t>何らかの営利目的、または、何らかの一般公開（営利目的かどうかを問わない）のためにマテリアルを使用すること</w:t>
      </w:r>
    </w:p>
    <w:p w:rsidR="00125D4E" w:rsidRPr="006D145A" w:rsidRDefault="00125D4E" w:rsidP="00125D4E">
      <w:pPr>
        <w:ind w:leftChars="200" w:left="420"/>
        <w:rPr>
          <w:rFonts w:asciiTheme="minorBidi" w:hAnsiTheme="minorBidi" w:hint="eastAsia"/>
          <w:color w:val="000000" w:themeColor="text1"/>
          <w:sz w:val="22"/>
        </w:rPr>
      </w:pPr>
      <w:r>
        <w:rPr>
          <w:rFonts w:asciiTheme="minorBidi" w:hAnsiTheme="minorBidi" w:hint="eastAsia"/>
          <w:color w:val="000000" w:themeColor="text1"/>
          <w:sz w:val="22"/>
        </w:rPr>
        <w:t>3.</w:t>
      </w:r>
      <w:r w:rsidRPr="006D145A">
        <w:rPr>
          <w:rFonts w:asciiTheme="minorBidi" w:hAnsiTheme="minorBidi" w:hint="eastAsia"/>
          <w:color w:val="000000" w:themeColor="text1"/>
          <w:sz w:val="22"/>
        </w:rPr>
        <w:t>iAwake Technologies, LLC</w:t>
      </w:r>
      <w:r w:rsidRPr="006D145A">
        <w:rPr>
          <w:rFonts w:asciiTheme="minorBidi" w:hAnsiTheme="minorBidi" w:hint="eastAsia"/>
          <w:color w:val="000000" w:themeColor="text1"/>
          <w:sz w:val="22"/>
        </w:rPr>
        <w:t>のウェブサイトに含まれるいずれかのソフトウェアの逆コンパイルまたはリバース・エンジニアリングを試みること</w:t>
      </w:r>
    </w:p>
    <w:p w:rsidR="00125D4E" w:rsidRPr="006D145A" w:rsidRDefault="00125D4E" w:rsidP="00125D4E">
      <w:pPr>
        <w:ind w:leftChars="200" w:left="420"/>
        <w:rPr>
          <w:rFonts w:asciiTheme="minorBidi" w:hAnsiTheme="minorBidi" w:hint="eastAsia"/>
          <w:color w:val="000000" w:themeColor="text1"/>
          <w:sz w:val="22"/>
        </w:rPr>
      </w:pPr>
      <w:r>
        <w:rPr>
          <w:rFonts w:asciiTheme="minorBidi" w:hAnsiTheme="minorBidi" w:hint="eastAsia"/>
          <w:color w:val="000000" w:themeColor="text1"/>
          <w:sz w:val="22"/>
        </w:rPr>
        <w:t>4.</w:t>
      </w:r>
      <w:r w:rsidRPr="006D145A">
        <w:rPr>
          <w:rFonts w:asciiTheme="minorBidi" w:hAnsiTheme="minorBidi" w:hint="eastAsia"/>
          <w:color w:val="000000" w:themeColor="text1"/>
          <w:sz w:val="22"/>
        </w:rPr>
        <w:t>マテリアルから著作権表示または商標登録されていることを示すその他の表示を外すこと</w:t>
      </w:r>
    </w:p>
    <w:p w:rsidR="00125D4E" w:rsidRPr="006D145A" w:rsidRDefault="00125D4E" w:rsidP="00125D4E">
      <w:pPr>
        <w:ind w:leftChars="200" w:left="420"/>
        <w:rPr>
          <w:rFonts w:asciiTheme="minorBidi" w:hAnsiTheme="minorBidi" w:hint="eastAsia"/>
          <w:color w:val="000000" w:themeColor="text1"/>
          <w:sz w:val="22"/>
        </w:rPr>
      </w:pPr>
      <w:r>
        <w:rPr>
          <w:rFonts w:asciiTheme="minorBidi" w:hAnsiTheme="minorBidi" w:hint="eastAsia"/>
          <w:color w:val="000000" w:themeColor="text1"/>
          <w:sz w:val="22"/>
        </w:rPr>
        <w:t>5.</w:t>
      </w:r>
      <w:r w:rsidRPr="006D145A">
        <w:rPr>
          <w:rFonts w:asciiTheme="minorBidi" w:hAnsiTheme="minorBidi" w:hint="eastAsia"/>
          <w:color w:val="000000" w:themeColor="text1"/>
          <w:sz w:val="22"/>
        </w:rPr>
        <w:t>マテリアルを他の人に譲渡すること、または、他のあらゆるサーバーでマテリアルを「ミラー」すること</w:t>
      </w:r>
    </w:p>
    <w:p w:rsidR="00125D4E" w:rsidRPr="006D145A" w:rsidRDefault="00125D4E" w:rsidP="00125D4E">
      <w:pPr>
        <w:ind w:leftChars="200" w:left="420"/>
        <w:rPr>
          <w:rFonts w:asciiTheme="minorBidi" w:hAnsiTheme="minorBidi" w:hint="eastAsia"/>
          <w:color w:val="000000" w:themeColor="text1"/>
          <w:sz w:val="22"/>
        </w:rPr>
      </w:pPr>
      <w:r>
        <w:rPr>
          <w:rFonts w:asciiTheme="minorBidi" w:hAnsiTheme="minorBidi" w:hint="eastAsia"/>
          <w:color w:val="000000" w:themeColor="text1"/>
          <w:sz w:val="22"/>
        </w:rPr>
        <w:t>6.</w:t>
      </w:r>
      <w:r w:rsidRPr="006D145A">
        <w:rPr>
          <w:rFonts w:asciiTheme="minorBidi" w:hAnsiTheme="minorBidi" w:hint="eastAsia"/>
          <w:color w:val="000000" w:themeColor="text1"/>
          <w:sz w:val="22"/>
        </w:rPr>
        <w:t>本許諾は、お客様がこれらの制約のいずれかに違反した場合、自動的に解約されるものとするとともに、</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t>によっていつでも解約することができます。これらのマテリアルの閲覧終了、または、本許諾の解約と同時に、お客様は、電子的または印刷された形式かを問わず、所有しているダウンロード済みマテリアルを全て破棄しなければなりません。</w:t>
      </w:r>
    </w:p>
    <w:p w:rsidR="00125D4E" w:rsidRPr="006D145A" w:rsidRDefault="00125D4E" w:rsidP="00125D4E">
      <w:pPr>
        <w:rPr>
          <w:rFonts w:asciiTheme="minorBidi" w:hAnsiTheme="minorBidi"/>
          <w:color w:val="000000" w:themeColor="text1"/>
          <w:sz w:val="22"/>
        </w:rPr>
      </w:pPr>
    </w:p>
    <w:p w:rsidR="00125D4E" w:rsidRPr="006D145A" w:rsidRDefault="00125D4E" w:rsidP="00125D4E">
      <w:pPr>
        <w:rPr>
          <w:rFonts w:asciiTheme="minorBidi" w:hAnsiTheme="minorBidi" w:hint="eastAsia"/>
          <w:color w:val="000000" w:themeColor="text1"/>
          <w:sz w:val="22"/>
        </w:rPr>
      </w:pPr>
      <w:r>
        <w:rPr>
          <w:rFonts w:asciiTheme="minorBidi" w:hAnsiTheme="minorBidi" w:hint="eastAsia"/>
          <w:color w:val="000000" w:themeColor="text1"/>
          <w:sz w:val="22"/>
        </w:rPr>
        <w:t>3.</w:t>
      </w:r>
      <w:r w:rsidRPr="006D145A">
        <w:rPr>
          <w:rFonts w:asciiTheme="minorBidi" w:hAnsiTheme="minorBidi" w:hint="eastAsia"/>
          <w:color w:val="000000" w:themeColor="text1"/>
          <w:sz w:val="22"/>
        </w:rPr>
        <w:t>免責事項</w:t>
      </w:r>
    </w:p>
    <w:p w:rsidR="00125D4E" w:rsidRPr="006D145A" w:rsidRDefault="00125D4E" w:rsidP="00125D4E">
      <w:pPr>
        <w:rPr>
          <w:rFonts w:asciiTheme="minorBidi" w:hAnsiTheme="minorBidi"/>
          <w:color w:val="000000" w:themeColor="text1"/>
          <w:sz w:val="22"/>
        </w:rPr>
      </w:pPr>
    </w:p>
    <w:p w:rsidR="00125D4E" w:rsidRPr="006D145A" w:rsidRDefault="00125D4E" w:rsidP="00125D4E">
      <w:pPr>
        <w:rPr>
          <w:rFonts w:asciiTheme="minorBidi" w:hAnsiTheme="minorBidi" w:hint="eastAsia"/>
          <w:color w:val="000000" w:themeColor="text1"/>
          <w:sz w:val="22"/>
        </w:rPr>
      </w:pP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t>のウェブサイト上のマテリアル</w:t>
      </w:r>
      <w:r w:rsidRPr="006D145A">
        <w:rPr>
          <w:rFonts w:asciiTheme="minorBidi" w:hAnsiTheme="minorBidi" w:hint="eastAsia"/>
          <w:color w:val="000000" w:themeColor="text1"/>
          <w:sz w:val="22"/>
        </w:rPr>
        <w:t xml:space="preserve"> </w:t>
      </w:r>
      <w:r w:rsidRPr="006D145A">
        <w:rPr>
          <w:rFonts w:asciiTheme="minorBidi" w:hAnsiTheme="minorBidi" w:hint="eastAsia"/>
          <w:color w:val="000000" w:themeColor="text1"/>
          <w:sz w:val="22"/>
        </w:rPr>
        <w:t>（情報またはソフトウェア）は、「現状のまま</w:t>
      </w:r>
      <w:r w:rsidRPr="006D145A">
        <w:rPr>
          <w:rFonts w:asciiTheme="minorBidi" w:hAnsiTheme="minorBidi" w:hint="eastAsia"/>
          <w:color w:val="000000" w:themeColor="text1"/>
          <w:sz w:val="22"/>
        </w:rPr>
        <w:t xml:space="preserve"> </w:t>
      </w:r>
      <w:r w:rsidRPr="006D145A">
        <w:rPr>
          <w:rFonts w:asciiTheme="minorBidi" w:hAnsiTheme="minorBidi" w:hint="eastAsia"/>
          <w:color w:val="000000" w:themeColor="text1"/>
          <w:sz w:val="22"/>
        </w:rPr>
        <w:t>」提供されています。</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t>は、明示的、黙示的</w:t>
      </w:r>
      <w:r w:rsidRPr="006D145A">
        <w:rPr>
          <w:rFonts w:asciiTheme="minorBidi" w:hAnsiTheme="minorBidi" w:hint="eastAsia"/>
          <w:color w:val="000000" w:themeColor="text1"/>
          <w:sz w:val="22"/>
        </w:rPr>
        <w:lastRenderedPageBreak/>
        <w:t>を問わず、保証をしないとともに、本書にて、他の全ての保証（返金保証を除く）をしません。これには、商品性</w:t>
      </w:r>
      <w:r w:rsidRPr="006D145A">
        <w:rPr>
          <w:rFonts w:asciiTheme="minorBidi" w:hAnsiTheme="minorBidi" w:hint="eastAsia"/>
          <w:color w:val="000000" w:themeColor="text1"/>
          <w:sz w:val="22"/>
        </w:rPr>
        <w:t xml:space="preserve"> </w:t>
      </w:r>
      <w:r w:rsidRPr="006D145A">
        <w:rPr>
          <w:rFonts w:asciiTheme="minorBidi" w:hAnsiTheme="minorBidi" w:hint="eastAsia"/>
          <w:color w:val="000000" w:themeColor="text1"/>
          <w:sz w:val="22"/>
        </w:rPr>
        <w:t>、特定目的への適合性、または知的財産を侵害していないこと、もしくは権利のその他の侵害についての黙示的保証または条件が含まれますが、これらに限定されません。さらに、</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t>は、そのインターネット・ウェブサイト上のマテリアル</w:t>
      </w:r>
      <w:r w:rsidRPr="006D145A">
        <w:rPr>
          <w:rFonts w:asciiTheme="minorBidi" w:hAnsiTheme="minorBidi" w:hint="eastAsia"/>
          <w:color w:val="000000" w:themeColor="text1"/>
          <w:sz w:val="22"/>
        </w:rPr>
        <w:t xml:space="preserve"> </w:t>
      </w:r>
      <w:r w:rsidRPr="006D145A">
        <w:rPr>
          <w:rFonts w:asciiTheme="minorBidi" w:hAnsiTheme="minorBidi" w:hint="eastAsia"/>
          <w:color w:val="000000" w:themeColor="text1"/>
          <w:sz w:val="22"/>
        </w:rPr>
        <w:t>、または、当該マテリアルにその他の形で関連する</w:t>
      </w:r>
      <w:r w:rsidRPr="006D145A">
        <w:rPr>
          <w:rFonts w:asciiTheme="minorBidi" w:hAnsiTheme="minorBidi" w:hint="eastAsia"/>
          <w:color w:val="000000" w:themeColor="text1"/>
          <w:sz w:val="22"/>
        </w:rPr>
        <w:t xml:space="preserve"> </w:t>
      </w:r>
      <w:r w:rsidRPr="006D145A">
        <w:rPr>
          <w:rFonts w:asciiTheme="minorBidi" w:hAnsiTheme="minorBidi" w:hint="eastAsia"/>
          <w:color w:val="000000" w:themeColor="text1"/>
          <w:sz w:val="22"/>
        </w:rPr>
        <w:t>マテリアル、または、このサイトとリンクしているあらゆるサイト上のマテリアルの使用について正確性、起こりそうな結果または信頼性について、保証せず、一切の表明</w:t>
      </w:r>
      <w:r w:rsidRPr="006D145A">
        <w:rPr>
          <w:rFonts w:asciiTheme="minorBidi" w:hAnsiTheme="minorBidi" w:hint="eastAsia"/>
          <w:color w:val="000000" w:themeColor="text1"/>
          <w:sz w:val="22"/>
        </w:rPr>
        <w:t xml:space="preserve"> </w:t>
      </w:r>
      <w:r w:rsidRPr="006D145A">
        <w:rPr>
          <w:rFonts w:asciiTheme="minorBidi" w:hAnsiTheme="minorBidi" w:hint="eastAsia"/>
          <w:color w:val="000000" w:themeColor="text1"/>
          <w:sz w:val="22"/>
        </w:rPr>
        <w:t>をしません。</w:t>
      </w:r>
    </w:p>
    <w:p w:rsidR="00125D4E" w:rsidRPr="006D145A" w:rsidRDefault="00125D4E" w:rsidP="00125D4E">
      <w:pPr>
        <w:rPr>
          <w:rFonts w:asciiTheme="minorBidi" w:hAnsiTheme="minorBidi"/>
          <w:color w:val="000000" w:themeColor="text1"/>
          <w:sz w:val="22"/>
        </w:rPr>
      </w:pPr>
    </w:p>
    <w:p w:rsidR="00125D4E" w:rsidRPr="006D145A" w:rsidRDefault="00125D4E" w:rsidP="00125D4E">
      <w:pPr>
        <w:rPr>
          <w:rFonts w:asciiTheme="minorBidi" w:hAnsiTheme="minorBidi" w:hint="eastAsia"/>
          <w:color w:val="000000" w:themeColor="text1"/>
          <w:sz w:val="22"/>
        </w:rPr>
      </w:pP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w:t>
      </w:r>
      <w:r w:rsidRPr="006D145A">
        <w:rPr>
          <w:rFonts w:asciiTheme="minorBidi" w:hAnsiTheme="minorBidi" w:hint="eastAsia"/>
          <w:color w:val="000000" w:themeColor="text1"/>
          <w:sz w:val="22"/>
        </w:rPr>
        <w:t>製品の使用者は、このソフトウェアは、自己改善、学び、やる気を出すための助け、リラクゼーション及び実験のみのためにデザインされていることに同意します。これらのアプリケーションは、医療または心理的治療の代替手段を意図するものではありません。医療行為に関する申立ては、明示的、暗示的を問わず、受け付けません。</w:t>
      </w:r>
      <w:r w:rsidRPr="006D145A">
        <w:rPr>
          <w:rFonts w:asciiTheme="minorBidi" w:hAnsiTheme="minorBidi" w:hint="eastAsia"/>
          <w:color w:val="000000" w:themeColor="text1"/>
          <w:sz w:val="22"/>
        </w:rPr>
        <w:t xml:space="preserve"> </w:t>
      </w:r>
    </w:p>
    <w:p w:rsidR="00125D4E" w:rsidRPr="006D145A" w:rsidRDefault="00125D4E" w:rsidP="00125D4E">
      <w:pPr>
        <w:rPr>
          <w:rFonts w:asciiTheme="minorBidi" w:hAnsiTheme="minorBidi"/>
          <w:color w:val="000000" w:themeColor="text1"/>
          <w:sz w:val="22"/>
        </w:rPr>
      </w:pPr>
    </w:p>
    <w:p w:rsidR="00125D4E" w:rsidRPr="006D145A" w:rsidRDefault="00125D4E" w:rsidP="00125D4E">
      <w:pPr>
        <w:rPr>
          <w:rFonts w:asciiTheme="minorBidi" w:hAnsiTheme="minorBidi" w:hint="eastAsia"/>
          <w:color w:val="000000" w:themeColor="text1"/>
          <w:sz w:val="22"/>
        </w:rPr>
      </w:pPr>
      <w:r w:rsidRPr="006D145A">
        <w:rPr>
          <w:rFonts w:asciiTheme="minorBidi" w:hAnsiTheme="minorBidi" w:hint="eastAsia"/>
          <w:color w:val="000000" w:themeColor="text1"/>
          <w:sz w:val="22"/>
        </w:rPr>
        <w:t>故意かどうかを問わず、以下の条件のいずれかを満たす人は、これらのアプリケーションを使用してはなりません。</w:t>
      </w:r>
    </w:p>
    <w:p w:rsidR="00125D4E" w:rsidRPr="006D145A" w:rsidRDefault="00125D4E" w:rsidP="00125D4E">
      <w:pPr>
        <w:rPr>
          <w:rFonts w:asciiTheme="minorBidi" w:hAnsiTheme="minorBidi"/>
          <w:color w:val="000000" w:themeColor="text1"/>
          <w:sz w:val="22"/>
        </w:rPr>
      </w:pPr>
    </w:p>
    <w:p w:rsidR="00125D4E" w:rsidRPr="00125D4E" w:rsidRDefault="00125D4E" w:rsidP="00125D4E">
      <w:pPr>
        <w:pStyle w:val="aa"/>
        <w:numPr>
          <w:ilvl w:val="0"/>
          <w:numId w:val="1"/>
        </w:numPr>
        <w:ind w:leftChars="0"/>
        <w:rPr>
          <w:rFonts w:asciiTheme="minorBidi" w:hAnsiTheme="minorBidi" w:hint="eastAsia"/>
          <w:color w:val="000000" w:themeColor="text1"/>
          <w:sz w:val="22"/>
        </w:rPr>
      </w:pPr>
      <w:r w:rsidRPr="00125D4E">
        <w:rPr>
          <w:rFonts w:asciiTheme="minorBidi" w:hAnsiTheme="minorBidi" w:hint="eastAsia"/>
          <w:color w:val="000000" w:themeColor="text1"/>
          <w:sz w:val="22"/>
        </w:rPr>
        <w:t>てんかんの既往歴のある方</w:t>
      </w:r>
    </w:p>
    <w:p w:rsidR="00125D4E" w:rsidRPr="006D145A" w:rsidRDefault="00125D4E" w:rsidP="00125D4E">
      <w:pPr>
        <w:rPr>
          <w:rFonts w:asciiTheme="minorBidi" w:hAnsiTheme="minorBidi"/>
          <w:color w:val="000000" w:themeColor="text1"/>
          <w:sz w:val="22"/>
        </w:rPr>
      </w:pPr>
    </w:p>
    <w:p w:rsidR="00125D4E" w:rsidRPr="006D145A" w:rsidRDefault="00125D4E" w:rsidP="00125D4E">
      <w:pPr>
        <w:rPr>
          <w:rFonts w:asciiTheme="minorBidi" w:hAnsiTheme="minorBidi" w:hint="eastAsia"/>
          <w:color w:val="000000" w:themeColor="text1"/>
          <w:sz w:val="22"/>
        </w:rPr>
      </w:pPr>
      <w:r w:rsidRPr="006D145A">
        <w:rPr>
          <w:rFonts w:asciiTheme="minorBidi" w:hAnsiTheme="minorBidi" w:hint="eastAsia"/>
          <w:color w:val="000000" w:themeColor="text1"/>
          <w:sz w:val="22"/>
        </w:rPr>
        <w:t>本製品の使用前に医師の診察を受けるべき人は以下の通りです。</w:t>
      </w:r>
    </w:p>
    <w:p w:rsidR="00125D4E" w:rsidRPr="006D145A" w:rsidRDefault="00125D4E" w:rsidP="00125D4E">
      <w:pPr>
        <w:rPr>
          <w:rFonts w:asciiTheme="minorBidi" w:hAnsiTheme="minorBidi"/>
          <w:color w:val="000000" w:themeColor="text1"/>
          <w:sz w:val="22"/>
        </w:rPr>
      </w:pPr>
    </w:p>
    <w:p w:rsidR="00125D4E" w:rsidRPr="00125D4E" w:rsidRDefault="00125D4E" w:rsidP="00125D4E">
      <w:pPr>
        <w:pStyle w:val="aa"/>
        <w:numPr>
          <w:ilvl w:val="0"/>
          <w:numId w:val="2"/>
        </w:numPr>
        <w:ind w:leftChars="0"/>
        <w:rPr>
          <w:rFonts w:asciiTheme="minorBidi" w:hAnsiTheme="minorBidi" w:hint="eastAsia"/>
          <w:color w:val="000000" w:themeColor="text1"/>
          <w:sz w:val="22"/>
        </w:rPr>
      </w:pPr>
      <w:r w:rsidRPr="00125D4E">
        <w:rPr>
          <w:rFonts w:asciiTheme="minorBidi" w:hAnsiTheme="minorBidi" w:hint="eastAsia"/>
          <w:color w:val="000000" w:themeColor="text1"/>
          <w:sz w:val="22"/>
        </w:rPr>
        <w:t>妊娠中の女性</w:t>
      </w:r>
    </w:p>
    <w:p w:rsidR="00125D4E" w:rsidRPr="00125D4E" w:rsidRDefault="00125D4E" w:rsidP="00125D4E">
      <w:pPr>
        <w:pStyle w:val="aa"/>
        <w:numPr>
          <w:ilvl w:val="0"/>
          <w:numId w:val="2"/>
        </w:numPr>
        <w:ind w:leftChars="0"/>
        <w:rPr>
          <w:rFonts w:asciiTheme="minorBidi" w:hAnsiTheme="minorBidi" w:hint="eastAsia"/>
          <w:color w:val="000000" w:themeColor="text1"/>
          <w:sz w:val="22"/>
        </w:rPr>
      </w:pPr>
      <w:r w:rsidRPr="00125D4E">
        <w:rPr>
          <w:rFonts w:asciiTheme="minorBidi" w:hAnsiTheme="minorBidi" w:hint="eastAsia"/>
          <w:color w:val="000000" w:themeColor="text1"/>
          <w:sz w:val="22"/>
        </w:rPr>
        <w:t>ペースメーカーを装着している方</w:t>
      </w:r>
    </w:p>
    <w:p w:rsidR="00125D4E" w:rsidRPr="00125D4E" w:rsidRDefault="00125D4E" w:rsidP="00125D4E">
      <w:pPr>
        <w:pStyle w:val="aa"/>
        <w:numPr>
          <w:ilvl w:val="0"/>
          <w:numId w:val="2"/>
        </w:numPr>
        <w:ind w:leftChars="0"/>
        <w:rPr>
          <w:rFonts w:asciiTheme="minorBidi" w:hAnsiTheme="minorBidi" w:hint="eastAsia"/>
          <w:color w:val="000000" w:themeColor="text1"/>
          <w:sz w:val="22"/>
        </w:rPr>
      </w:pPr>
      <w:r w:rsidRPr="00125D4E">
        <w:rPr>
          <w:rFonts w:asciiTheme="minorBidi" w:hAnsiTheme="minorBidi" w:hint="eastAsia"/>
          <w:color w:val="000000" w:themeColor="text1"/>
          <w:sz w:val="22"/>
        </w:rPr>
        <w:t>薬物または麻薬の影響を受けている方</w:t>
      </w:r>
    </w:p>
    <w:p w:rsidR="00125D4E" w:rsidRPr="00125D4E" w:rsidRDefault="00125D4E" w:rsidP="00125D4E">
      <w:pPr>
        <w:pStyle w:val="aa"/>
        <w:numPr>
          <w:ilvl w:val="0"/>
          <w:numId w:val="2"/>
        </w:numPr>
        <w:ind w:leftChars="0"/>
        <w:rPr>
          <w:rFonts w:asciiTheme="minorBidi" w:hAnsiTheme="minorBidi" w:hint="eastAsia"/>
          <w:color w:val="000000" w:themeColor="text1"/>
          <w:sz w:val="22"/>
        </w:rPr>
      </w:pPr>
      <w:r w:rsidRPr="00125D4E">
        <w:rPr>
          <w:rFonts w:asciiTheme="minorBidi" w:hAnsiTheme="minorBidi" w:hint="eastAsia"/>
          <w:color w:val="000000" w:themeColor="text1"/>
          <w:sz w:val="22"/>
        </w:rPr>
        <w:t>発作を起こしやすい人、または発作の既往歴のある方</w:t>
      </w:r>
    </w:p>
    <w:p w:rsidR="00125D4E" w:rsidRPr="00125D4E" w:rsidRDefault="00125D4E" w:rsidP="00125D4E">
      <w:pPr>
        <w:pStyle w:val="aa"/>
        <w:numPr>
          <w:ilvl w:val="0"/>
          <w:numId w:val="2"/>
        </w:numPr>
        <w:ind w:leftChars="0"/>
        <w:rPr>
          <w:rFonts w:asciiTheme="minorBidi" w:hAnsiTheme="minorBidi" w:hint="eastAsia"/>
          <w:color w:val="000000" w:themeColor="text1"/>
          <w:sz w:val="22"/>
        </w:rPr>
      </w:pPr>
      <w:r w:rsidRPr="00125D4E">
        <w:rPr>
          <w:rFonts w:asciiTheme="minorBidi" w:hAnsiTheme="minorBidi" w:hint="eastAsia"/>
          <w:color w:val="000000" w:themeColor="text1"/>
          <w:sz w:val="22"/>
        </w:rPr>
        <w:t>重い精神病の既往歴のある方</w:t>
      </w:r>
    </w:p>
    <w:p w:rsidR="00125D4E" w:rsidRPr="00125D4E" w:rsidRDefault="00125D4E" w:rsidP="00125D4E">
      <w:pPr>
        <w:pStyle w:val="aa"/>
        <w:numPr>
          <w:ilvl w:val="0"/>
          <w:numId w:val="2"/>
        </w:numPr>
        <w:ind w:leftChars="0"/>
        <w:rPr>
          <w:rFonts w:asciiTheme="minorBidi" w:hAnsiTheme="minorBidi" w:hint="eastAsia"/>
          <w:color w:val="000000" w:themeColor="text1"/>
          <w:sz w:val="22"/>
        </w:rPr>
      </w:pPr>
      <w:r w:rsidRPr="00125D4E">
        <w:rPr>
          <w:rFonts w:asciiTheme="minorBidi" w:hAnsiTheme="minorBidi" w:hint="eastAsia"/>
          <w:color w:val="000000" w:themeColor="text1"/>
          <w:sz w:val="22"/>
        </w:rPr>
        <w:t>光刺激（ストロボなど）に敏感な方</w:t>
      </w:r>
    </w:p>
    <w:p w:rsidR="00125D4E" w:rsidRPr="00125D4E" w:rsidRDefault="00125D4E" w:rsidP="00125D4E">
      <w:pPr>
        <w:pStyle w:val="aa"/>
        <w:numPr>
          <w:ilvl w:val="0"/>
          <w:numId w:val="2"/>
        </w:numPr>
        <w:ind w:leftChars="0"/>
        <w:rPr>
          <w:rFonts w:asciiTheme="minorBidi" w:hAnsiTheme="minorBidi" w:hint="eastAsia"/>
          <w:color w:val="000000" w:themeColor="text1"/>
          <w:sz w:val="22"/>
        </w:rPr>
      </w:pPr>
      <w:r w:rsidRPr="00125D4E">
        <w:rPr>
          <w:rFonts w:asciiTheme="minorBidi" w:hAnsiTheme="minorBidi" w:hint="eastAsia"/>
          <w:color w:val="000000" w:themeColor="text1"/>
          <w:sz w:val="22"/>
        </w:rPr>
        <w:t>耳鳴りの既往歴のある方</w:t>
      </w:r>
    </w:p>
    <w:p w:rsidR="00125D4E" w:rsidRPr="006D145A" w:rsidRDefault="00125D4E" w:rsidP="00125D4E">
      <w:pPr>
        <w:rPr>
          <w:rFonts w:asciiTheme="minorBidi" w:hAnsiTheme="minorBidi"/>
          <w:color w:val="000000" w:themeColor="text1"/>
          <w:sz w:val="22"/>
        </w:rPr>
      </w:pPr>
    </w:p>
    <w:p w:rsidR="00125D4E" w:rsidRPr="006D145A" w:rsidRDefault="00125D4E" w:rsidP="00125D4E">
      <w:pPr>
        <w:rPr>
          <w:rFonts w:asciiTheme="minorBidi" w:hAnsiTheme="minorBidi" w:hint="eastAsia"/>
          <w:color w:val="000000" w:themeColor="text1"/>
          <w:sz w:val="22"/>
        </w:rPr>
      </w:pPr>
      <w:r w:rsidRPr="006D145A">
        <w:rPr>
          <w:rFonts w:asciiTheme="minorBidi" w:hAnsiTheme="minorBidi" w:hint="eastAsia"/>
          <w:color w:val="000000" w:themeColor="text1"/>
          <w:sz w:val="22"/>
        </w:rPr>
        <w:t>このアプリケーションは、違法、合法を問わず、アルコールなど気分を変える物質の影響下で使用してはなりません。</w:t>
      </w:r>
      <w:r w:rsidRPr="006D145A">
        <w:rPr>
          <w:rFonts w:asciiTheme="minorBidi" w:hAnsiTheme="minorBidi" w:hint="eastAsia"/>
          <w:color w:val="000000" w:themeColor="text1"/>
          <w:sz w:val="22"/>
        </w:rPr>
        <w:t>18</w:t>
      </w:r>
      <w:r w:rsidRPr="006D145A">
        <w:rPr>
          <w:rFonts w:asciiTheme="minorBidi" w:hAnsiTheme="minorBidi" w:hint="eastAsia"/>
          <w:color w:val="000000" w:themeColor="text1"/>
          <w:sz w:val="22"/>
        </w:rPr>
        <w:t>歳未満の子どもは発作の影響を受けやすいため、</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製品の使用前に発作の原因となる可能性があるてんかんまたは疾病がないか、医師の検査を受けてください。</w:t>
      </w:r>
    </w:p>
    <w:p w:rsidR="00125D4E" w:rsidRPr="006D145A" w:rsidRDefault="00125D4E" w:rsidP="00125D4E">
      <w:pPr>
        <w:rPr>
          <w:rFonts w:asciiTheme="minorBidi" w:hAnsiTheme="minorBidi"/>
          <w:color w:val="000000" w:themeColor="text1"/>
          <w:sz w:val="22"/>
        </w:rPr>
      </w:pPr>
    </w:p>
    <w:p w:rsidR="00125D4E" w:rsidRPr="006D145A" w:rsidRDefault="00125D4E" w:rsidP="00125D4E">
      <w:pPr>
        <w:rPr>
          <w:rFonts w:asciiTheme="minorBidi" w:hAnsiTheme="minorBidi" w:hint="eastAsia"/>
          <w:color w:val="000000" w:themeColor="text1"/>
          <w:sz w:val="22"/>
        </w:rPr>
      </w:pPr>
      <w:r>
        <w:rPr>
          <w:rFonts w:asciiTheme="minorBidi" w:hAnsiTheme="minorBidi" w:hint="eastAsia"/>
          <w:color w:val="000000" w:themeColor="text1"/>
          <w:sz w:val="22"/>
        </w:rPr>
        <w:t>4.</w:t>
      </w:r>
      <w:r w:rsidRPr="006D145A">
        <w:rPr>
          <w:rFonts w:asciiTheme="minorBidi" w:hAnsiTheme="minorBidi" w:hint="eastAsia"/>
          <w:color w:val="000000" w:themeColor="text1"/>
          <w:sz w:val="22"/>
        </w:rPr>
        <w:t>制限事項</w:t>
      </w:r>
    </w:p>
    <w:p w:rsidR="00125D4E" w:rsidRPr="006D145A" w:rsidRDefault="00125D4E" w:rsidP="00125D4E">
      <w:pPr>
        <w:rPr>
          <w:rFonts w:asciiTheme="minorBidi" w:hAnsiTheme="minorBidi"/>
          <w:color w:val="000000" w:themeColor="text1"/>
          <w:sz w:val="22"/>
        </w:rPr>
      </w:pPr>
    </w:p>
    <w:p w:rsidR="00125D4E" w:rsidRPr="006D145A" w:rsidRDefault="00125D4E" w:rsidP="00125D4E">
      <w:pPr>
        <w:rPr>
          <w:rFonts w:asciiTheme="minorBidi" w:hAnsiTheme="minorBidi" w:hint="eastAsia"/>
          <w:color w:val="000000" w:themeColor="text1"/>
          <w:sz w:val="22"/>
        </w:rPr>
      </w:pPr>
      <w:r w:rsidRPr="006D145A">
        <w:rPr>
          <w:rFonts w:asciiTheme="minorBidi" w:hAnsiTheme="minorBidi" w:hint="eastAsia"/>
          <w:color w:val="000000" w:themeColor="text1"/>
          <w:sz w:val="22"/>
        </w:rPr>
        <w:t>いずれの場合も、</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t>、または、そのサプライヤー、役員、取締役及び従業員は、</w:t>
      </w:r>
      <w:r w:rsidRPr="006D145A">
        <w:rPr>
          <w:rFonts w:asciiTheme="minorBidi" w:hAnsiTheme="minorBidi" w:hint="eastAsia"/>
          <w:color w:val="000000" w:themeColor="text1"/>
          <w:sz w:val="22"/>
        </w:rPr>
        <w:t>(1)</w:t>
      </w:r>
      <w:r w:rsidRPr="006D145A">
        <w:rPr>
          <w:rFonts w:asciiTheme="minorBidi" w:hAnsiTheme="minorBidi" w:hint="eastAsia"/>
          <w:color w:val="000000" w:themeColor="text1"/>
          <w:sz w:val="22"/>
        </w:rPr>
        <w:t>直接的、間接的、付随的、懲罰的及び結果的損害、</w:t>
      </w:r>
      <w:r w:rsidRPr="006D145A">
        <w:rPr>
          <w:rFonts w:asciiTheme="minorBidi" w:hAnsiTheme="minorBidi" w:hint="eastAsia"/>
          <w:color w:val="000000" w:themeColor="text1"/>
          <w:sz w:val="22"/>
        </w:rPr>
        <w:t>(2)</w:t>
      </w:r>
      <w:r w:rsidRPr="006D145A">
        <w:rPr>
          <w:rFonts w:asciiTheme="minorBidi" w:hAnsiTheme="minorBidi" w:hint="eastAsia"/>
          <w:color w:val="000000" w:themeColor="text1"/>
          <w:sz w:val="22"/>
        </w:rPr>
        <w:t>医療費にかかる損害、</w:t>
      </w:r>
      <w:r w:rsidRPr="006D145A">
        <w:rPr>
          <w:rFonts w:asciiTheme="minorBidi" w:hAnsiTheme="minorBidi" w:hint="eastAsia"/>
          <w:color w:val="000000" w:themeColor="text1"/>
          <w:sz w:val="22"/>
        </w:rPr>
        <w:t>(3)</w:t>
      </w:r>
      <w:r w:rsidRPr="006D145A">
        <w:rPr>
          <w:rFonts w:asciiTheme="minorBidi" w:hAnsiTheme="minorBidi" w:hint="eastAsia"/>
          <w:color w:val="000000" w:themeColor="text1"/>
          <w:sz w:val="22"/>
        </w:rPr>
        <w:t>データもしくは利益の損失にかかる損害、または</w:t>
      </w:r>
      <w:r w:rsidRPr="006D145A">
        <w:rPr>
          <w:rFonts w:asciiTheme="minorBidi" w:hAnsiTheme="minorBidi" w:hint="eastAsia"/>
          <w:color w:val="000000" w:themeColor="text1"/>
          <w:sz w:val="22"/>
        </w:rPr>
        <w:t xml:space="preserve">(4) </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t>から購入した、もしくは、受け取ったマテリアル及び</w:t>
      </w:r>
      <w:r w:rsidRPr="006D145A">
        <w:rPr>
          <w:rFonts w:asciiTheme="minorBidi" w:hAnsiTheme="minorBidi" w:hint="eastAsia"/>
          <w:color w:val="000000" w:themeColor="text1"/>
          <w:sz w:val="22"/>
        </w:rPr>
        <w:t>/</w:t>
      </w:r>
      <w:r w:rsidRPr="006D145A">
        <w:rPr>
          <w:rFonts w:asciiTheme="minorBidi" w:hAnsiTheme="minorBidi" w:hint="eastAsia"/>
          <w:color w:val="000000" w:themeColor="text1"/>
          <w:sz w:val="22"/>
        </w:rPr>
        <w:t>もしくは製品の使用または使用できなかったことに起因する損害、または</w:t>
      </w:r>
      <w:r w:rsidRPr="006D145A">
        <w:rPr>
          <w:rFonts w:asciiTheme="minorBidi" w:hAnsiTheme="minorBidi" w:hint="eastAsia"/>
          <w:color w:val="000000" w:themeColor="text1"/>
          <w:sz w:val="22"/>
        </w:rPr>
        <w:t xml:space="preserve">(5) </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t>のインターネットサイトの使用による事業の中断による損害</w:t>
      </w:r>
      <w:r w:rsidRPr="006D145A">
        <w:rPr>
          <w:rFonts w:asciiTheme="minorBidi" w:hAnsiTheme="minorBidi" w:hint="eastAsia"/>
          <w:color w:val="000000" w:themeColor="text1"/>
          <w:sz w:val="22"/>
        </w:rPr>
        <w:t xml:space="preserve"> </w:t>
      </w:r>
      <w:r w:rsidRPr="006D145A">
        <w:rPr>
          <w:rFonts w:asciiTheme="minorBidi" w:hAnsiTheme="minorBidi" w:hint="eastAsia"/>
          <w:color w:val="000000" w:themeColor="text1"/>
          <w:sz w:val="22"/>
        </w:rPr>
        <w:t>、を含むがこれらに限定されない</w:t>
      </w:r>
      <w:r w:rsidRPr="006D145A">
        <w:rPr>
          <w:rFonts w:asciiTheme="minorBidi" w:hAnsiTheme="minorBidi" w:hint="eastAsia"/>
          <w:color w:val="000000" w:themeColor="text1"/>
          <w:sz w:val="22"/>
        </w:rPr>
        <w:t xml:space="preserve"> </w:t>
      </w:r>
      <w:r w:rsidRPr="006D145A">
        <w:rPr>
          <w:rFonts w:asciiTheme="minorBidi" w:hAnsiTheme="minorBidi" w:hint="eastAsia"/>
          <w:color w:val="000000" w:themeColor="text1"/>
          <w:sz w:val="22"/>
        </w:rPr>
        <w:t>、あらゆる類のいかなる損害についても法的責任を負わないものとするが、書面にて別段の規定がある場合は除く。この賠償責任の制限は、たとえ</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t>が当該損害の可能性について口頭で、もしくは、書面にて通知されている場合でも、または、</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t>の権限を持つ代表がそのように通知されている場合も、適用されるものとする。本ウェブサイトにアクセスすることでお客様は、お客様の唯一の救済</w:t>
      </w:r>
      <w:r w:rsidRPr="006D145A">
        <w:rPr>
          <w:rFonts w:asciiTheme="minorBidi" w:hAnsiTheme="minorBidi" w:hint="eastAsia"/>
          <w:color w:val="000000" w:themeColor="text1"/>
          <w:sz w:val="22"/>
        </w:rPr>
        <w:t xml:space="preserve"> </w:t>
      </w:r>
      <w:r w:rsidRPr="006D145A">
        <w:rPr>
          <w:rFonts w:asciiTheme="minorBidi" w:hAnsiTheme="minorBidi" w:hint="eastAsia"/>
          <w:color w:val="000000" w:themeColor="text1"/>
          <w:sz w:val="22"/>
        </w:rPr>
        <w:t>は、</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t>が販売した商品の購入価格の返金であること、そして、お客様の唯一の申し立て（あれば）は、ユタ州の合同会社である</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t>に対するものであり、同社の役員、取締役、従業員及びサプライヤーに対するものでないことに合意します。</w:t>
      </w:r>
    </w:p>
    <w:p w:rsidR="00125D4E" w:rsidRPr="006D145A" w:rsidRDefault="00125D4E" w:rsidP="00125D4E">
      <w:pPr>
        <w:rPr>
          <w:rFonts w:asciiTheme="minorBidi" w:hAnsiTheme="minorBidi"/>
          <w:color w:val="000000" w:themeColor="text1"/>
          <w:sz w:val="22"/>
        </w:rPr>
      </w:pPr>
    </w:p>
    <w:p w:rsidR="00125D4E" w:rsidRPr="006D145A" w:rsidRDefault="00125D4E" w:rsidP="00125D4E">
      <w:pPr>
        <w:rPr>
          <w:rFonts w:asciiTheme="minorBidi" w:hAnsiTheme="minorBidi" w:hint="eastAsia"/>
          <w:color w:val="000000" w:themeColor="text1"/>
          <w:sz w:val="22"/>
        </w:rPr>
      </w:pPr>
      <w:r w:rsidRPr="006D145A">
        <w:rPr>
          <w:rFonts w:asciiTheme="minorBidi" w:hAnsiTheme="minorBidi" w:hint="eastAsia"/>
          <w:color w:val="000000" w:themeColor="text1"/>
          <w:sz w:val="22"/>
        </w:rPr>
        <w:t>一部の州法は、黙示的な保証に対する制限事項、または、特定の損害の除外もしくは制限を許可しません。これらの法がお客様に適用される場合、上記免責事項、除外または制限事項の一部または全部がお客様に適用されない場合があり、お客様は追加の権利を有する可能性があります。</w:t>
      </w:r>
      <w:r w:rsidRPr="006D145A">
        <w:rPr>
          <w:rFonts w:asciiTheme="minorBidi" w:hAnsiTheme="minorBidi" w:hint="eastAsia"/>
          <w:color w:val="000000" w:themeColor="text1"/>
          <w:sz w:val="22"/>
        </w:rPr>
        <w:t xml:space="preserve"> </w:t>
      </w:r>
    </w:p>
    <w:p w:rsidR="00125D4E" w:rsidRPr="006D145A" w:rsidRDefault="00125D4E" w:rsidP="00125D4E">
      <w:pPr>
        <w:rPr>
          <w:rFonts w:asciiTheme="minorBidi" w:hAnsiTheme="minorBidi"/>
          <w:color w:val="000000" w:themeColor="text1"/>
          <w:sz w:val="22"/>
        </w:rPr>
      </w:pPr>
    </w:p>
    <w:p w:rsidR="00125D4E" w:rsidRPr="006D145A" w:rsidRDefault="00125D4E" w:rsidP="00125D4E">
      <w:pPr>
        <w:rPr>
          <w:rFonts w:asciiTheme="minorBidi" w:hAnsiTheme="minorBidi" w:hint="eastAsia"/>
          <w:color w:val="000000" w:themeColor="text1"/>
          <w:sz w:val="22"/>
        </w:rPr>
      </w:pPr>
      <w:r>
        <w:rPr>
          <w:rFonts w:asciiTheme="minorBidi" w:hAnsiTheme="minorBidi" w:hint="eastAsia"/>
          <w:color w:val="000000" w:themeColor="text1"/>
          <w:sz w:val="22"/>
        </w:rPr>
        <w:t>5.</w:t>
      </w:r>
      <w:r w:rsidRPr="006D145A">
        <w:rPr>
          <w:rFonts w:asciiTheme="minorBidi" w:hAnsiTheme="minorBidi" w:hint="eastAsia"/>
          <w:color w:val="000000" w:themeColor="text1"/>
          <w:sz w:val="22"/>
        </w:rPr>
        <w:t>改正と正誤表</w:t>
      </w:r>
    </w:p>
    <w:p w:rsidR="00125D4E" w:rsidRPr="006D145A" w:rsidRDefault="00125D4E" w:rsidP="00125D4E">
      <w:pPr>
        <w:rPr>
          <w:rFonts w:asciiTheme="minorBidi" w:hAnsiTheme="minorBidi"/>
          <w:color w:val="000000" w:themeColor="text1"/>
          <w:sz w:val="22"/>
        </w:rPr>
      </w:pPr>
    </w:p>
    <w:p w:rsidR="00125D4E" w:rsidRPr="006D145A" w:rsidRDefault="00125D4E" w:rsidP="00125D4E">
      <w:pPr>
        <w:rPr>
          <w:rFonts w:asciiTheme="minorBidi" w:hAnsiTheme="minorBidi" w:hint="eastAsia"/>
          <w:color w:val="000000" w:themeColor="text1"/>
          <w:sz w:val="22"/>
        </w:rPr>
      </w:pP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t>のウェブサイトに表示されるマテリアル（情報またはソフトウェア）は、技術的、活字または写真の誤りを含む可能性があります。</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t>は、そのウェブサイト上のマテリアルのどれもが、正確、完全、または最新であることを保証しません。</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t>は、通知することなく、いつでも、そのウェブサイトに含まれるマテリアルを変更することができます。しかし、</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t>は、マテリアルを更新するといういかなる約束もしません。</w:t>
      </w:r>
    </w:p>
    <w:p w:rsidR="00125D4E" w:rsidRPr="006D145A" w:rsidRDefault="00125D4E" w:rsidP="00125D4E">
      <w:pPr>
        <w:rPr>
          <w:rFonts w:asciiTheme="minorBidi" w:hAnsiTheme="minorBidi"/>
          <w:color w:val="000000" w:themeColor="text1"/>
          <w:sz w:val="22"/>
        </w:rPr>
      </w:pPr>
    </w:p>
    <w:p w:rsidR="00125D4E" w:rsidRPr="006D145A" w:rsidRDefault="00125D4E" w:rsidP="00125D4E">
      <w:pPr>
        <w:rPr>
          <w:rFonts w:asciiTheme="minorBidi" w:hAnsiTheme="minorBidi" w:hint="eastAsia"/>
          <w:color w:val="000000" w:themeColor="text1"/>
          <w:sz w:val="22"/>
        </w:rPr>
      </w:pPr>
      <w:r>
        <w:rPr>
          <w:rFonts w:asciiTheme="minorBidi" w:hAnsiTheme="minorBidi" w:hint="eastAsia"/>
          <w:color w:val="000000" w:themeColor="text1"/>
          <w:sz w:val="22"/>
        </w:rPr>
        <w:t>6.</w:t>
      </w:r>
      <w:r w:rsidRPr="006D145A">
        <w:rPr>
          <w:rFonts w:asciiTheme="minorBidi" w:hAnsiTheme="minorBidi" w:hint="eastAsia"/>
          <w:color w:val="000000" w:themeColor="text1"/>
          <w:sz w:val="22"/>
        </w:rPr>
        <w:t>リンク</w:t>
      </w:r>
    </w:p>
    <w:p w:rsidR="00125D4E" w:rsidRPr="006D145A" w:rsidRDefault="00125D4E" w:rsidP="00125D4E">
      <w:pPr>
        <w:rPr>
          <w:rFonts w:asciiTheme="minorBidi" w:hAnsiTheme="minorBidi"/>
          <w:color w:val="000000" w:themeColor="text1"/>
          <w:sz w:val="22"/>
        </w:rPr>
      </w:pPr>
    </w:p>
    <w:p w:rsidR="00125D4E" w:rsidRPr="006D145A" w:rsidRDefault="00125D4E" w:rsidP="00125D4E">
      <w:pPr>
        <w:rPr>
          <w:rFonts w:asciiTheme="minorBidi" w:hAnsiTheme="minorBidi" w:hint="eastAsia"/>
          <w:color w:val="000000" w:themeColor="text1"/>
          <w:sz w:val="22"/>
        </w:rPr>
      </w:pP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t>は、そのインターネット・ウェブサイトにリンクされたサイトの全てを確認しておらず、そのようなリンクされているサイトの内容について責任を負いません。リンクが含まれていても、それは、そのサイトの</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lastRenderedPageBreak/>
        <w:t>による承認を暗示するものではありません。そのようなリンクされたウェブサイトは、使用者のリスクで使用してください。</w:t>
      </w:r>
    </w:p>
    <w:p w:rsidR="00125D4E" w:rsidRPr="006D145A" w:rsidRDefault="00125D4E" w:rsidP="00125D4E">
      <w:pPr>
        <w:rPr>
          <w:rFonts w:asciiTheme="minorBidi" w:hAnsiTheme="minorBidi"/>
          <w:color w:val="000000" w:themeColor="text1"/>
          <w:sz w:val="22"/>
        </w:rPr>
      </w:pPr>
    </w:p>
    <w:p w:rsidR="00125D4E" w:rsidRPr="006D145A" w:rsidRDefault="00125D4E" w:rsidP="00125D4E">
      <w:pPr>
        <w:rPr>
          <w:rFonts w:asciiTheme="minorBidi" w:hAnsiTheme="minorBidi" w:hint="eastAsia"/>
          <w:color w:val="000000" w:themeColor="text1"/>
          <w:sz w:val="22"/>
        </w:rPr>
      </w:pPr>
      <w:r>
        <w:rPr>
          <w:rFonts w:asciiTheme="minorBidi" w:hAnsiTheme="minorBidi" w:hint="eastAsia"/>
          <w:color w:val="000000" w:themeColor="text1"/>
          <w:sz w:val="22"/>
        </w:rPr>
        <w:t>7.</w:t>
      </w:r>
      <w:r w:rsidRPr="006D145A">
        <w:rPr>
          <w:rFonts w:asciiTheme="minorBidi" w:hAnsiTheme="minorBidi" w:hint="eastAsia"/>
          <w:color w:val="000000" w:themeColor="text1"/>
          <w:sz w:val="22"/>
        </w:rPr>
        <w:t>サイトの利用規約の変更</w:t>
      </w:r>
    </w:p>
    <w:p w:rsidR="00125D4E" w:rsidRPr="006D145A" w:rsidRDefault="00125D4E" w:rsidP="00125D4E">
      <w:pPr>
        <w:rPr>
          <w:rFonts w:asciiTheme="minorBidi" w:hAnsiTheme="minorBidi"/>
          <w:color w:val="000000" w:themeColor="text1"/>
          <w:sz w:val="22"/>
        </w:rPr>
      </w:pPr>
    </w:p>
    <w:p w:rsidR="00125D4E" w:rsidRPr="006D145A" w:rsidRDefault="00125D4E" w:rsidP="00125D4E">
      <w:pPr>
        <w:rPr>
          <w:rFonts w:asciiTheme="minorBidi" w:hAnsiTheme="minorBidi" w:hint="eastAsia"/>
          <w:color w:val="000000" w:themeColor="text1"/>
          <w:sz w:val="22"/>
        </w:rPr>
      </w:pP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t>は、通知することなく、いつでも、そのウェブサイトのこれら利用規約を改訂することができます。本ウェブサイトを使用することで、お客様は、これら利用規約のその時の最新のバージョンに拘束されることに合意しています。</w:t>
      </w:r>
    </w:p>
    <w:p w:rsidR="00125D4E" w:rsidRPr="006D145A" w:rsidRDefault="00125D4E" w:rsidP="00125D4E">
      <w:pPr>
        <w:rPr>
          <w:rFonts w:asciiTheme="minorBidi" w:hAnsiTheme="minorBidi"/>
          <w:color w:val="000000" w:themeColor="text1"/>
          <w:sz w:val="22"/>
        </w:rPr>
      </w:pPr>
    </w:p>
    <w:p w:rsidR="00125D4E" w:rsidRPr="006D145A" w:rsidRDefault="00125D4E" w:rsidP="00125D4E">
      <w:pPr>
        <w:rPr>
          <w:rFonts w:asciiTheme="minorBidi" w:hAnsiTheme="minorBidi" w:hint="eastAsia"/>
          <w:color w:val="000000" w:themeColor="text1"/>
          <w:sz w:val="22"/>
        </w:rPr>
      </w:pPr>
      <w:r>
        <w:rPr>
          <w:rFonts w:asciiTheme="minorBidi" w:hAnsiTheme="minorBidi" w:hint="eastAsia"/>
          <w:color w:val="000000" w:themeColor="text1"/>
          <w:sz w:val="22"/>
        </w:rPr>
        <w:t>8.</w:t>
      </w:r>
      <w:r w:rsidRPr="006D145A">
        <w:rPr>
          <w:rFonts w:asciiTheme="minorBidi" w:hAnsiTheme="minorBidi" w:hint="eastAsia"/>
          <w:color w:val="000000" w:themeColor="text1"/>
          <w:sz w:val="22"/>
        </w:rPr>
        <w:t>準拠法</w:t>
      </w:r>
    </w:p>
    <w:p w:rsidR="00125D4E" w:rsidRPr="006D145A" w:rsidRDefault="00125D4E" w:rsidP="00125D4E">
      <w:pPr>
        <w:rPr>
          <w:rFonts w:asciiTheme="minorBidi" w:hAnsiTheme="minorBidi"/>
          <w:color w:val="000000" w:themeColor="text1"/>
          <w:sz w:val="22"/>
        </w:rPr>
      </w:pPr>
    </w:p>
    <w:p w:rsidR="00FF6758" w:rsidRPr="00125D4E" w:rsidRDefault="00125D4E">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t>のウェブサイトに関するいかなる申し立ても、ユタ州の法律の抵触法の規定に関係なく</w:t>
      </w:r>
      <w:r w:rsidRPr="006D145A">
        <w:rPr>
          <w:rFonts w:asciiTheme="minorBidi" w:hAnsiTheme="minorBidi" w:hint="eastAsia"/>
          <w:color w:val="000000" w:themeColor="text1"/>
          <w:sz w:val="22"/>
        </w:rPr>
        <w:t xml:space="preserve"> </w:t>
      </w:r>
      <w:r w:rsidRPr="006D145A">
        <w:rPr>
          <w:rFonts w:asciiTheme="minorBidi" w:hAnsiTheme="minorBidi" w:hint="eastAsia"/>
          <w:color w:val="000000" w:themeColor="text1"/>
          <w:sz w:val="22"/>
        </w:rPr>
        <w:t>、ユタ州の法律によって支配されるもの</w:t>
      </w:r>
      <w:bookmarkStart w:id="0" w:name="_GoBack"/>
      <w:bookmarkEnd w:id="0"/>
      <w:r w:rsidRPr="006D145A">
        <w:rPr>
          <w:rFonts w:asciiTheme="minorBidi" w:hAnsiTheme="minorBidi" w:hint="eastAsia"/>
          <w:color w:val="000000" w:themeColor="text1"/>
          <w:sz w:val="22"/>
        </w:rPr>
        <w:t>とします。</w:t>
      </w:r>
    </w:p>
    <w:sectPr w:rsidR="00FF6758" w:rsidRPr="00125D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D11D3"/>
    <w:multiLevelType w:val="hybridMultilevel"/>
    <w:tmpl w:val="18C489D6"/>
    <w:lvl w:ilvl="0" w:tplc="F5960C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EDD2053"/>
    <w:multiLevelType w:val="hybridMultilevel"/>
    <w:tmpl w:val="A4283E20"/>
    <w:lvl w:ilvl="0" w:tplc="F5960C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4E"/>
    <w:rsid w:val="000F3F24"/>
    <w:rsid w:val="00116030"/>
    <w:rsid w:val="00125D4E"/>
    <w:rsid w:val="0049616E"/>
    <w:rsid w:val="00820059"/>
    <w:rsid w:val="00CB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D4E"/>
    <w:pPr>
      <w:widowControl w:val="0"/>
      <w:jc w:val="both"/>
    </w:pPr>
  </w:style>
  <w:style w:type="paragraph" w:styleId="1">
    <w:name w:val="heading 1"/>
    <w:basedOn w:val="a"/>
    <w:next w:val="a"/>
    <w:link w:val="10"/>
    <w:uiPriority w:val="9"/>
    <w:qFormat/>
    <w:rsid w:val="0049616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青太文字センター見出し"/>
    <w:basedOn w:val="a"/>
    <w:link w:val="a4"/>
    <w:autoRedefine/>
    <w:qFormat/>
    <w:rsid w:val="0049616E"/>
    <w:pPr>
      <w:jc w:val="center"/>
    </w:pPr>
    <w:rPr>
      <w:rFonts w:ascii="HG丸ｺﾞｼｯｸM-PRO" w:eastAsia="HG丸ｺﾞｼｯｸM-PRO" w:hAnsi="HG丸ｺﾞｼｯｸM-PRO"/>
      <w:b/>
      <w:color w:val="548DD4" w:themeColor="text2" w:themeTint="99"/>
      <w:sz w:val="32"/>
      <w:szCs w:val="32"/>
    </w:rPr>
  </w:style>
  <w:style w:type="character" w:customStyle="1" w:styleId="a4">
    <w:name w:val="青太文字センター見出し (文字)"/>
    <w:basedOn w:val="a0"/>
    <w:link w:val="a3"/>
    <w:rsid w:val="0049616E"/>
    <w:rPr>
      <w:rFonts w:ascii="HG丸ｺﾞｼｯｸM-PRO" w:eastAsia="HG丸ｺﾞｼｯｸM-PRO" w:hAnsi="HG丸ｺﾞｼｯｸM-PRO"/>
      <w:b/>
      <w:color w:val="548DD4" w:themeColor="text2" w:themeTint="99"/>
      <w:sz w:val="32"/>
      <w:szCs w:val="32"/>
    </w:rPr>
  </w:style>
  <w:style w:type="paragraph" w:customStyle="1" w:styleId="a5">
    <w:name w:val="赤字太字センター見出し"/>
    <w:basedOn w:val="1"/>
    <w:link w:val="a6"/>
    <w:autoRedefine/>
    <w:qFormat/>
    <w:rsid w:val="0049616E"/>
    <w:pPr>
      <w:jc w:val="center"/>
    </w:pPr>
    <w:rPr>
      <w:rFonts w:eastAsia="HG丸ｺﾞｼｯｸM-PRO"/>
      <w:color w:val="C00000"/>
      <w:sz w:val="36"/>
      <w:szCs w:val="36"/>
    </w:rPr>
  </w:style>
  <w:style w:type="character" w:customStyle="1" w:styleId="a6">
    <w:name w:val="赤字太字センター見出し (文字)"/>
    <w:basedOn w:val="a0"/>
    <w:link w:val="a5"/>
    <w:rsid w:val="0049616E"/>
    <w:rPr>
      <w:rFonts w:asciiTheme="majorHAnsi" w:eastAsia="HG丸ｺﾞｼｯｸM-PRO" w:hAnsiTheme="majorHAnsi" w:cstheme="majorBidi"/>
      <w:color w:val="C00000"/>
      <w:sz w:val="36"/>
      <w:szCs w:val="36"/>
    </w:rPr>
  </w:style>
  <w:style w:type="character" w:customStyle="1" w:styleId="10">
    <w:name w:val="見出し 1 (文字)"/>
    <w:basedOn w:val="a0"/>
    <w:link w:val="1"/>
    <w:uiPriority w:val="9"/>
    <w:rsid w:val="0049616E"/>
    <w:rPr>
      <w:rFonts w:asciiTheme="majorHAnsi" w:eastAsiaTheme="majorEastAsia" w:hAnsiTheme="majorHAnsi" w:cstheme="majorBidi"/>
      <w:sz w:val="24"/>
      <w:szCs w:val="24"/>
    </w:rPr>
  </w:style>
  <w:style w:type="paragraph" w:customStyle="1" w:styleId="a7">
    <w:name w:val="赤文字見出し左寄せ"/>
    <w:basedOn w:val="a"/>
    <w:link w:val="a8"/>
    <w:qFormat/>
    <w:rsid w:val="0049616E"/>
    <w:rPr>
      <w:rFonts w:ascii="HG丸ｺﾞｼｯｸM-PRO" w:eastAsia="HG丸ｺﾞｼｯｸM-PRO" w:hAnsi="HG丸ｺﾞｼｯｸM-PRO"/>
      <w:b/>
      <w:color w:val="C00000"/>
      <w:sz w:val="22"/>
    </w:rPr>
  </w:style>
  <w:style w:type="character" w:customStyle="1" w:styleId="a8">
    <w:name w:val="赤文字見出し左寄せ (文字)"/>
    <w:basedOn w:val="a0"/>
    <w:link w:val="a7"/>
    <w:rsid w:val="0049616E"/>
    <w:rPr>
      <w:rFonts w:ascii="HG丸ｺﾞｼｯｸM-PRO" w:eastAsia="HG丸ｺﾞｼｯｸM-PRO" w:hAnsi="HG丸ｺﾞｼｯｸM-PRO"/>
      <w:b/>
      <w:color w:val="C00000"/>
      <w:sz w:val="22"/>
    </w:rPr>
  </w:style>
  <w:style w:type="character" w:styleId="a9">
    <w:name w:val="Strong"/>
    <w:basedOn w:val="a0"/>
    <w:uiPriority w:val="22"/>
    <w:qFormat/>
    <w:rsid w:val="0049616E"/>
    <w:rPr>
      <w:b/>
      <w:bCs/>
    </w:rPr>
  </w:style>
  <w:style w:type="paragraph" w:styleId="aa">
    <w:name w:val="List Paragraph"/>
    <w:basedOn w:val="a"/>
    <w:uiPriority w:val="34"/>
    <w:qFormat/>
    <w:rsid w:val="0049616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D4E"/>
    <w:pPr>
      <w:widowControl w:val="0"/>
      <w:jc w:val="both"/>
    </w:pPr>
  </w:style>
  <w:style w:type="paragraph" w:styleId="1">
    <w:name w:val="heading 1"/>
    <w:basedOn w:val="a"/>
    <w:next w:val="a"/>
    <w:link w:val="10"/>
    <w:uiPriority w:val="9"/>
    <w:qFormat/>
    <w:rsid w:val="0049616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青太文字センター見出し"/>
    <w:basedOn w:val="a"/>
    <w:link w:val="a4"/>
    <w:autoRedefine/>
    <w:qFormat/>
    <w:rsid w:val="0049616E"/>
    <w:pPr>
      <w:jc w:val="center"/>
    </w:pPr>
    <w:rPr>
      <w:rFonts w:ascii="HG丸ｺﾞｼｯｸM-PRO" w:eastAsia="HG丸ｺﾞｼｯｸM-PRO" w:hAnsi="HG丸ｺﾞｼｯｸM-PRO"/>
      <w:b/>
      <w:color w:val="548DD4" w:themeColor="text2" w:themeTint="99"/>
      <w:sz w:val="32"/>
      <w:szCs w:val="32"/>
    </w:rPr>
  </w:style>
  <w:style w:type="character" w:customStyle="1" w:styleId="a4">
    <w:name w:val="青太文字センター見出し (文字)"/>
    <w:basedOn w:val="a0"/>
    <w:link w:val="a3"/>
    <w:rsid w:val="0049616E"/>
    <w:rPr>
      <w:rFonts w:ascii="HG丸ｺﾞｼｯｸM-PRO" w:eastAsia="HG丸ｺﾞｼｯｸM-PRO" w:hAnsi="HG丸ｺﾞｼｯｸM-PRO"/>
      <w:b/>
      <w:color w:val="548DD4" w:themeColor="text2" w:themeTint="99"/>
      <w:sz w:val="32"/>
      <w:szCs w:val="32"/>
    </w:rPr>
  </w:style>
  <w:style w:type="paragraph" w:customStyle="1" w:styleId="a5">
    <w:name w:val="赤字太字センター見出し"/>
    <w:basedOn w:val="1"/>
    <w:link w:val="a6"/>
    <w:autoRedefine/>
    <w:qFormat/>
    <w:rsid w:val="0049616E"/>
    <w:pPr>
      <w:jc w:val="center"/>
    </w:pPr>
    <w:rPr>
      <w:rFonts w:eastAsia="HG丸ｺﾞｼｯｸM-PRO"/>
      <w:color w:val="C00000"/>
      <w:sz w:val="36"/>
      <w:szCs w:val="36"/>
    </w:rPr>
  </w:style>
  <w:style w:type="character" w:customStyle="1" w:styleId="a6">
    <w:name w:val="赤字太字センター見出し (文字)"/>
    <w:basedOn w:val="a0"/>
    <w:link w:val="a5"/>
    <w:rsid w:val="0049616E"/>
    <w:rPr>
      <w:rFonts w:asciiTheme="majorHAnsi" w:eastAsia="HG丸ｺﾞｼｯｸM-PRO" w:hAnsiTheme="majorHAnsi" w:cstheme="majorBidi"/>
      <w:color w:val="C00000"/>
      <w:sz w:val="36"/>
      <w:szCs w:val="36"/>
    </w:rPr>
  </w:style>
  <w:style w:type="character" w:customStyle="1" w:styleId="10">
    <w:name w:val="見出し 1 (文字)"/>
    <w:basedOn w:val="a0"/>
    <w:link w:val="1"/>
    <w:uiPriority w:val="9"/>
    <w:rsid w:val="0049616E"/>
    <w:rPr>
      <w:rFonts w:asciiTheme="majorHAnsi" w:eastAsiaTheme="majorEastAsia" w:hAnsiTheme="majorHAnsi" w:cstheme="majorBidi"/>
      <w:sz w:val="24"/>
      <w:szCs w:val="24"/>
    </w:rPr>
  </w:style>
  <w:style w:type="paragraph" w:customStyle="1" w:styleId="a7">
    <w:name w:val="赤文字見出し左寄せ"/>
    <w:basedOn w:val="a"/>
    <w:link w:val="a8"/>
    <w:qFormat/>
    <w:rsid w:val="0049616E"/>
    <w:rPr>
      <w:rFonts w:ascii="HG丸ｺﾞｼｯｸM-PRO" w:eastAsia="HG丸ｺﾞｼｯｸM-PRO" w:hAnsi="HG丸ｺﾞｼｯｸM-PRO"/>
      <w:b/>
      <w:color w:val="C00000"/>
      <w:sz w:val="22"/>
    </w:rPr>
  </w:style>
  <w:style w:type="character" w:customStyle="1" w:styleId="a8">
    <w:name w:val="赤文字見出し左寄せ (文字)"/>
    <w:basedOn w:val="a0"/>
    <w:link w:val="a7"/>
    <w:rsid w:val="0049616E"/>
    <w:rPr>
      <w:rFonts w:ascii="HG丸ｺﾞｼｯｸM-PRO" w:eastAsia="HG丸ｺﾞｼｯｸM-PRO" w:hAnsi="HG丸ｺﾞｼｯｸM-PRO"/>
      <w:b/>
      <w:color w:val="C00000"/>
      <w:sz w:val="22"/>
    </w:rPr>
  </w:style>
  <w:style w:type="character" w:styleId="a9">
    <w:name w:val="Strong"/>
    <w:basedOn w:val="a0"/>
    <w:uiPriority w:val="22"/>
    <w:qFormat/>
    <w:rsid w:val="0049616E"/>
    <w:rPr>
      <w:b/>
      <w:bCs/>
    </w:rPr>
  </w:style>
  <w:style w:type="paragraph" w:styleId="aa">
    <w:name w:val="List Paragraph"/>
    <w:basedOn w:val="a"/>
    <w:uiPriority w:val="34"/>
    <w:qFormat/>
    <w:rsid w:val="004961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487</Words>
  <Characters>2779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たかし</dc:creator>
  <cp:lastModifiedBy>たかし</cp:lastModifiedBy>
  <cp:revision>2</cp:revision>
  <dcterms:created xsi:type="dcterms:W3CDTF">2016-06-13T14:06:00Z</dcterms:created>
  <dcterms:modified xsi:type="dcterms:W3CDTF">2016-06-13T14:09:00Z</dcterms:modified>
</cp:coreProperties>
</file>